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BC31D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1D8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BC31D8" w:rsidRDefault="00BC31D8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1D8">
        <w:rPr>
          <w:rFonts w:ascii="Times New Roman" w:hAnsi="Times New Roman"/>
          <w:b/>
          <w:sz w:val="28"/>
          <w:szCs w:val="28"/>
        </w:rPr>
        <w:t>РОСТОШИНСКОГО</w:t>
      </w:r>
      <w:r w:rsidR="00BF56C2" w:rsidRPr="00BC31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C31D8" w:rsidRPr="00BC31D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1D8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BC31D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31D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BC31D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BC31D8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31D8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BC31D8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BC31D8" w:rsidRDefault="00BC31D8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BC31D8">
        <w:rPr>
          <w:rFonts w:ascii="Times New Roman" w:hAnsi="Times New Roman"/>
          <w:sz w:val="28"/>
          <w:szCs w:val="28"/>
        </w:rPr>
        <w:t>от 24.01.2025</w:t>
      </w:r>
      <w:r w:rsidR="00BF56C2" w:rsidRPr="00BC31D8">
        <w:rPr>
          <w:rFonts w:ascii="Times New Roman" w:hAnsi="Times New Roman"/>
          <w:sz w:val="28"/>
          <w:szCs w:val="28"/>
        </w:rPr>
        <w:t xml:space="preserve"> г.                       № </w:t>
      </w:r>
      <w:r w:rsidRPr="00BC31D8">
        <w:rPr>
          <w:rFonts w:ascii="Times New Roman" w:hAnsi="Times New Roman"/>
          <w:sz w:val="28"/>
          <w:szCs w:val="28"/>
        </w:rPr>
        <w:t>3</w:t>
      </w:r>
    </w:p>
    <w:p w:rsidR="00BF56C2" w:rsidRPr="00BC31D8" w:rsidRDefault="00BC31D8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C31D8">
        <w:rPr>
          <w:rFonts w:ascii="Times New Roman" w:hAnsi="Times New Roman"/>
          <w:sz w:val="28"/>
          <w:szCs w:val="28"/>
        </w:rPr>
        <w:t>с. Ростоши</w:t>
      </w:r>
    </w:p>
    <w:p w:rsidR="00AA2559" w:rsidRPr="00BC31D8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1D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 w:rsidRPr="00BC31D8">
        <w:rPr>
          <w:rFonts w:ascii="Times New Roman" w:hAnsi="Times New Roman" w:cs="Times New Roman"/>
          <w:b w:val="0"/>
          <w:sz w:val="28"/>
          <w:szCs w:val="28"/>
        </w:rPr>
        <w:t xml:space="preserve">«Положения </w:t>
      </w:r>
      <w:r w:rsidR="00B948CD" w:rsidRPr="00BC31D8">
        <w:rPr>
          <w:rFonts w:ascii="Times New Roman" w:hAnsi="Times New Roman" w:cs="Times New Roman"/>
          <w:b w:val="0"/>
          <w:sz w:val="28"/>
          <w:szCs w:val="28"/>
        </w:rPr>
        <w:t xml:space="preserve">об экспертной комиссии </w:t>
      </w:r>
      <w:r w:rsidR="00EB7520" w:rsidRPr="00BC31D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1D8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 w:rsidR="00BF56C2" w:rsidRPr="00D83A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C36969" w:rsidP="00BC31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C36969">
        <w:rPr>
          <w:rFonts w:ascii="Times New Roman" w:hAnsi="Times New Roman"/>
          <w:sz w:val="28"/>
          <w:szCs w:val="28"/>
        </w:rPr>
        <w:t>В</w:t>
      </w:r>
      <w:r w:rsidR="00BC31D8" w:rsidRPr="00621D7D">
        <w:rPr>
          <w:rFonts w:ascii="Times New Roman" w:hAnsi="Times New Roman"/>
          <w:sz w:val="28"/>
          <w:szCs w:val="28"/>
        </w:rPr>
        <w:t xml:space="preserve"> соответствии с </w:t>
      </w:r>
      <w:r w:rsidR="00BC31D8" w:rsidRPr="00621D7D">
        <w:rPr>
          <w:rFonts w:ascii="Times New Roman" w:hAnsi="Times New Roman"/>
          <w:color w:val="000000"/>
          <w:sz w:val="28"/>
          <w:szCs w:val="28"/>
        </w:rPr>
        <w:t>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C36969">
        <w:rPr>
          <w:rFonts w:ascii="Times New Roman" w:hAnsi="Times New Roman"/>
          <w:sz w:val="28"/>
          <w:szCs w:val="28"/>
        </w:rPr>
        <w:t xml:space="preserve"> </w:t>
      </w:r>
      <w:r w:rsidR="00BC31D8">
        <w:rPr>
          <w:rFonts w:ascii="Times New Roman" w:hAnsi="Times New Roman"/>
          <w:sz w:val="28"/>
          <w:szCs w:val="28"/>
        </w:rPr>
        <w:t xml:space="preserve"> и в </w:t>
      </w:r>
      <w:r w:rsidRPr="00C36969">
        <w:rPr>
          <w:rFonts w:ascii="Times New Roman" w:hAnsi="Times New Roman"/>
          <w:sz w:val="28"/>
          <w:szCs w:val="28"/>
        </w:rPr>
        <w:t xml:space="preserve">целях приведения </w:t>
      </w:r>
      <w:r w:rsidR="00BC31D8">
        <w:rPr>
          <w:rFonts w:ascii="Times New Roman" w:hAnsi="Times New Roman"/>
          <w:sz w:val="28"/>
          <w:szCs w:val="28"/>
        </w:rPr>
        <w:t xml:space="preserve">НПА </w:t>
      </w:r>
      <w:r w:rsidRPr="00C36969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</w:t>
      </w:r>
      <w:r w:rsidR="00185D8D" w:rsidRPr="00D83A0F">
        <w:rPr>
          <w:rFonts w:ascii="Times New Roman" w:hAnsi="Times New Roman"/>
          <w:sz w:val="28"/>
          <w:szCs w:val="28"/>
        </w:rPr>
        <w:t xml:space="preserve">администрация </w:t>
      </w:r>
      <w:r w:rsidR="00BC31D8">
        <w:rPr>
          <w:rFonts w:ascii="Times New Roman" w:hAnsi="Times New Roman"/>
          <w:sz w:val="28"/>
          <w:szCs w:val="28"/>
        </w:rPr>
        <w:t>Ростошинского</w:t>
      </w:r>
      <w:r w:rsidR="00BF56C2" w:rsidRPr="00D83A0F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BC31D8" w:rsidRPr="00D83A0F" w:rsidRDefault="00BC31D8" w:rsidP="00BC31D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</w:t>
      </w:r>
      <w:r w:rsidR="00185D8D"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185D8D" w:rsidRPr="00D83A0F">
        <w:rPr>
          <w:rFonts w:ascii="Times New Roman" w:hAnsi="Times New Roman"/>
          <w:sz w:val="28"/>
          <w:szCs w:val="28"/>
        </w:rPr>
        <w:t>:</w:t>
      </w:r>
    </w:p>
    <w:p w:rsidR="00590767" w:rsidRDefault="00185D8D" w:rsidP="00BC31D8">
      <w:pPr>
        <w:pStyle w:val="af8"/>
        <w:spacing w:line="276" w:lineRule="auto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Утвердить Положение </w:t>
      </w:r>
      <w:r w:rsidR="00B948CD" w:rsidRPr="00B948CD">
        <w:rPr>
          <w:rFonts w:eastAsia="Calibri" w:cs="Times New Roman"/>
          <w:kern w:val="0"/>
          <w:sz w:val="28"/>
          <w:szCs w:val="28"/>
          <w:lang w:eastAsia="en-US"/>
        </w:rPr>
        <w:t xml:space="preserve">об экспертной комиссии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администрации </w:t>
      </w:r>
      <w:r w:rsidR="00BC31D8">
        <w:rPr>
          <w:rFonts w:eastAsia="Calibri" w:cs="Times New Roman"/>
          <w:kern w:val="0"/>
          <w:sz w:val="28"/>
          <w:szCs w:val="28"/>
          <w:lang w:eastAsia="en-US"/>
        </w:rPr>
        <w:t xml:space="preserve">Ростошинского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</w:t>
      </w:r>
      <w:r w:rsidR="00BC31D8">
        <w:rPr>
          <w:rFonts w:eastAsia="Calibri" w:cs="Times New Roman"/>
          <w:kern w:val="0"/>
          <w:sz w:val="28"/>
          <w:szCs w:val="28"/>
          <w:lang w:eastAsia="en-US"/>
        </w:rPr>
        <w:t xml:space="preserve"> № 1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BC31D8" w:rsidRPr="00FC07A8" w:rsidRDefault="00BC31D8" w:rsidP="00BC31D8">
      <w:pPr>
        <w:pStyle w:val="a3"/>
        <w:spacing w:line="276" w:lineRule="auto"/>
        <w:ind w:firstLine="709"/>
        <w:jc w:val="both"/>
      </w:pPr>
      <w:r>
        <w:rPr>
          <w:rFonts w:eastAsia="Times New Roman"/>
          <w:bCs/>
          <w:lang w:eastAsia="ru-RU"/>
        </w:rPr>
        <w:t xml:space="preserve">2.  </w:t>
      </w:r>
      <w:r w:rsidRPr="00FC07A8">
        <w:rPr>
          <w:rFonts w:eastAsia="Times New Roman"/>
          <w:bCs/>
          <w:lang w:eastAsia="ru-RU"/>
        </w:rPr>
        <w:t xml:space="preserve">Утвердить состав экспертной комиссии администрации </w:t>
      </w:r>
      <w:r>
        <w:rPr>
          <w:rFonts w:eastAsia="Times New Roman"/>
          <w:bCs/>
          <w:lang w:eastAsia="ru-RU"/>
        </w:rPr>
        <w:t>Ростошинского</w:t>
      </w:r>
      <w:r w:rsidRPr="00FC07A8">
        <w:rPr>
          <w:rFonts w:eastAsia="Times New Roman"/>
          <w:bCs/>
          <w:lang w:eastAsia="ru-RU"/>
        </w:rPr>
        <w:t xml:space="preserve"> сельского поселения </w:t>
      </w:r>
      <w:r>
        <w:rPr>
          <w:bCs/>
        </w:rPr>
        <w:t>Эртиль</w:t>
      </w:r>
      <w:r w:rsidRPr="00FC07A8">
        <w:rPr>
          <w:rFonts w:eastAsia="Times New Roman"/>
          <w:bCs/>
          <w:lang w:eastAsia="ru-RU"/>
        </w:rPr>
        <w:t>ского муниципального района Воронежской области согласно приложению № 2.</w:t>
      </w:r>
      <w:r>
        <w:rPr>
          <w:rFonts w:eastAsia="Times New Roman"/>
          <w:bCs/>
          <w:lang w:eastAsia="ru-RU"/>
        </w:rPr>
        <w:t xml:space="preserve"> </w:t>
      </w:r>
    </w:p>
    <w:p w:rsidR="004B2233" w:rsidRDefault="00BC31D8" w:rsidP="00BC31D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t>3</w:t>
      </w:r>
      <w:r w:rsidR="00590767" w:rsidRPr="00590767">
        <w:t>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BC31D8" w:rsidP="00BC31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23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90767" w:rsidRPr="00590767" w:rsidRDefault="00590767" w:rsidP="00BC31D8">
      <w:pPr>
        <w:pStyle w:val="af8"/>
        <w:spacing w:line="276" w:lineRule="auto"/>
        <w:rPr>
          <w:rFonts w:eastAsia="Calibri" w:cs="Times New Roman"/>
          <w:kern w:val="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185D8D" w:rsidRPr="00D83A0F" w:rsidRDefault="00BC31D8" w:rsidP="00BC31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BC31D8" w:rsidRPr="00D83A0F" w:rsidRDefault="00BC31D8" w:rsidP="00BC31D8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BC31D8" w:rsidRPr="00D83A0F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BC31D8" w:rsidRPr="00D83A0F" w:rsidRDefault="00BC31D8" w:rsidP="00BC31D8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sz w:val="28"/>
          <w:szCs w:val="28"/>
        </w:rPr>
        <w:t xml:space="preserve">Ростошинского </w:t>
      </w:r>
      <w:r w:rsidRPr="00BC31D8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поселения Эртильского муниципального района </w:t>
      </w:r>
    </w:p>
    <w:p w:rsidR="00BC31D8" w:rsidRPr="00D83A0F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BC31D8" w:rsidRPr="00D83A0F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24.01.2025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BC31D8" w:rsidRDefault="00BC31D8" w:rsidP="00BC31D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31D8" w:rsidRDefault="00BC31D8" w:rsidP="00BC31D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оложение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об экспертной комиссии</w:t>
      </w:r>
    </w:p>
    <w:p w:rsidR="00BC31D8" w:rsidRDefault="00BC31D8" w:rsidP="00BC31D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0F75FA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bCs/>
          <w:sz w:val="28"/>
          <w:szCs w:val="28"/>
        </w:rPr>
        <w:t>Ростошинского сельского поселения</w:t>
      </w:r>
    </w:p>
    <w:p w:rsidR="00BC31D8" w:rsidRPr="000F75FA" w:rsidRDefault="00BC31D8" w:rsidP="00BC31D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BC31D8" w:rsidRPr="001A4C6B" w:rsidRDefault="00BC31D8" w:rsidP="00BC31D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31D8" w:rsidRDefault="00BC31D8" w:rsidP="00BC31D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BC31D8" w:rsidRPr="00E72E9F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55BF8">
        <w:rPr>
          <w:rFonts w:ascii="Times New Roman" w:hAnsi="Times New Roman"/>
          <w:color w:val="000000"/>
          <w:sz w:val="28"/>
          <w:szCs w:val="28"/>
        </w:rPr>
        <w:t xml:space="preserve">Положение об экспертной комиссии </w:t>
      </w:r>
      <w:r w:rsidRPr="00E83BD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Ростошинского сельского поселения Эртильского муниципального района Воронежской области</w:t>
      </w:r>
      <w:r w:rsidRPr="00E83BD4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255BF8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55BF8">
        <w:rPr>
          <w:rFonts w:ascii="Times New Roman" w:hAnsi="Times New Roman"/>
          <w:color w:val="000000"/>
          <w:sz w:val="28"/>
          <w:szCs w:val="28"/>
        </w:rPr>
        <w:t xml:space="preserve">оложение) разработано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примерным </w:t>
      </w:r>
      <w:r w:rsidRPr="00255BF8">
        <w:rPr>
          <w:rFonts w:ascii="Times New Roman" w:hAnsi="Times New Roman"/>
          <w:sz w:val="28"/>
          <w:szCs w:val="28"/>
        </w:rPr>
        <w:t xml:space="preserve">положением об экспертной комиссии организации, утвержденным </w:t>
      </w:r>
      <w:hyperlink r:id="rId8" w:history="1">
        <w:r w:rsidRPr="00E72E9F">
          <w:rPr>
            <w:rStyle w:val="af3"/>
            <w:rFonts w:ascii="Times New Roman" w:hAnsi="Times New Roman"/>
            <w:color w:val="auto"/>
            <w:sz w:val="28"/>
          </w:rPr>
          <w:t>приказом Федерального архивного агентства от 11 апреля 2018 года № 43</w:t>
        </w:r>
      </w:hyperlink>
      <w:r w:rsidRPr="00E72E9F">
        <w:rPr>
          <w:rFonts w:ascii="Times New Roman" w:hAnsi="Times New Roman"/>
          <w:sz w:val="28"/>
          <w:szCs w:val="28"/>
        </w:rPr>
        <w:t>.</w:t>
      </w:r>
    </w:p>
    <w:p w:rsidR="00BC31D8" w:rsidRPr="00E83BD4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Экспертная комиссия </w:t>
      </w:r>
      <w:r>
        <w:rPr>
          <w:rFonts w:ascii="Times New Roman" w:hAnsi="Times New Roman"/>
          <w:bCs/>
          <w:sz w:val="28"/>
          <w:szCs w:val="28"/>
        </w:rPr>
        <w:t>администрации Ростошинского сельского поселения Эртильского муниципального района 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Ростошинского сельского поселения Эртильского муниципального района Воронежской области</w:t>
      </w:r>
      <w:r w:rsidRPr="00BC6E2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– </w:t>
      </w:r>
      <w:r w:rsidRPr="00E83BD4">
        <w:rPr>
          <w:rFonts w:ascii="Times New Roman" w:hAnsi="Times New Roman"/>
          <w:bCs/>
          <w:sz w:val="28"/>
          <w:szCs w:val="28"/>
        </w:rPr>
        <w:t xml:space="preserve"> Администрация)</w:t>
      </w:r>
      <w:r w:rsidRPr="00E83BD4">
        <w:rPr>
          <w:rFonts w:ascii="Times New Roman" w:hAnsi="Times New Roman"/>
          <w:color w:val="000000"/>
          <w:sz w:val="28"/>
          <w:szCs w:val="28"/>
        </w:rPr>
        <w:t>.</w:t>
      </w:r>
    </w:p>
    <w:p w:rsidR="00BC31D8" w:rsidRPr="00671C92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ЭК является совещательным органом при </w:t>
      </w:r>
      <w:r w:rsidRPr="00755DB3">
        <w:rPr>
          <w:rFonts w:ascii="Times New Roman" w:hAnsi="Times New Roman"/>
          <w:sz w:val="28"/>
          <w:szCs w:val="28"/>
        </w:rPr>
        <w:t xml:space="preserve">главе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,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B00">
        <w:rPr>
          <w:rFonts w:ascii="Times New Roman" w:hAnsi="Times New Roman"/>
          <w:sz w:val="28"/>
          <w:szCs w:val="28"/>
        </w:rPr>
        <w:t>создается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00">
        <w:rPr>
          <w:rFonts w:ascii="Times New Roman" w:hAnsi="Times New Roman"/>
          <w:bCs/>
          <w:sz w:val="28"/>
          <w:szCs w:val="28"/>
        </w:rPr>
        <w:t>Администрации</w:t>
      </w:r>
      <w:r w:rsidRPr="00D13B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13B00">
        <w:rPr>
          <w:rFonts w:ascii="Times New Roman" w:hAnsi="Times New Roman"/>
          <w:sz w:val="28"/>
          <w:szCs w:val="28"/>
        </w:rPr>
        <w:t xml:space="preserve"> и действует на основании положения, утвержденного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D13B00">
        <w:rPr>
          <w:rFonts w:ascii="Times New Roman" w:hAnsi="Times New Roman"/>
          <w:sz w:val="28"/>
          <w:szCs w:val="28"/>
        </w:rPr>
        <w:t xml:space="preserve"> </w:t>
      </w:r>
      <w:r w:rsidRPr="00D13B00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.</w:t>
      </w:r>
    </w:p>
    <w:p w:rsidR="00BC31D8" w:rsidRPr="001A4C6B" w:rsidRDefault="00BC31D8" w:rsidP="00BC31D8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71C92">
        <w:rPr>
          <w:rFonts w:ascii="Times New Roman" w:hAnsi="Times New Roman"/>
          <w:bCs/>
          <w:sz w:val="28"/>
          <w:szCs w:val="28"/>
        </w:rPr>
        <w:t>Администрация</w:t>
      </w:r>
      <w:r w:rsidRPr="009C6467">
        <w:rPr>
          <w:rFonts w:ascii="Times New Roman" w:hAnsi="Times New Roman"/>
          <w:sz w:val="28"/>
          <w:szCs w:val="28"/>
        </w:rPr>
        <w:t>,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C92">
        <w:rPr>
          <w:rFonts w:ascii="Times New Roman" w:hAnsi="Times New Roman"/>
          <w:sz w:val="28"/>
          <w:szCs w:val="28"/>
        </w:rPr>
        <w:t>выступающая источником комплектования Эртильского муниципального архива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Муниципальный архив)</w:t>
      </w:r>
      <w:r w:rsidRPr="00671C92">
        <w:rPr>
          <w:rFonts w:ascii="Times New Roman" w:hAnsi="Times New Roman"/>
          <w:sz w:val="28"/>
          <w:szCs w:val="28"/>
        </w:rPr>
        <w:t>, согласовывает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положение об ЭК с экспертно-проверочной комиссией </w:t>
      </w:r>
      <w:r>
        <w:rPr>
          <w:rFonts w:ascii="Times New Roman" w:hAnsi="Times New Roman"/>
          <w:color w:val="000000"/>
          <w:sz w:val="28"/>
          <w:szCs w:val="28"/>
        </w:rPr>
        <w:t>управления делами 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(далее – ЭПК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делами 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>).</w:t>
      </w:r>
    </w:p>
    <w:p w:rsidR="00BC31D8" w:rsidRPr="00D13B00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Персональный состав ЭК </w:t>
      </w:r>
      <w:r w:rsidRPr="00D13B00">
        <w:rPr>
          <w:rFonts w:ascii="Times New Roman" w:hAnsi="Times New Roman"/>
          <w:sz w:val="28"/>
          <w:szCs w:val="28"/>
        </w:rPr>
        <w:t xml:space="preserve">определяется </w:t>
      </w:r>
      <w:r w:rsidR="004E00F4">
        <w:rPr>
          <w:rFonts w:ascii="Times New Roman" w:hAnsi="Times New Roman"/>
          <w:sz w:val="28"/>
          <w:szCs w:val="28"/>
        </w:rPr>
        <w:t>постановлением</w:t>
      </w:r>
      <w:r w:rsidRPr="00D13B00">
        <w:rPr>
          <w:rFonts w:ascii="Times New Roman" w:hAnsi="Times New Roman"/>
          <w:sz w:val="28"/>
          <w:szCs w:val="28"/>
        </w:rPr>
        <w:t xml:space="preserve">  </w:t>
      </w:r>
      <w:r w:rsidRPr="00D13B00">
        <w:rPr>
          <w:rFonts w:ascii="Times New Roman" w:hAnsi="Times New Roman"/>
          <w:bCs/>
          <w:sz w:val="28"/>
          <w:szCs w:val="28"/>
        </w:rPr>
        <w:t>Администрации</w:t>
      </w:r>
      <w:r w:rsidRPr="00D13B00">
        <w:rPr>
          <w:rFonts w:ascii="Times New Roman" w:hAnsi="Times New Roman"/>
          <w:sz w:val="28"/>
          <w:szCs w:val="28"/>
        </w:rPr>
        <w:t>.</w:t>
      </w:r>
    </w:p>
    <w:p w:rsidR="00BC31D8" w:rsidRPr="00671C92" w:rsidRDefault="00BC31D8" w:rsidP="00BC31D8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В состав ЭК включаются: председатель комиссии, секретарь комиссии, </w:t>
      </w:r>
      <w:r>
        <w:rPr>
          <w:rFonts w:ascii="Times New Roman" w:hAnsi="Times New Roman"/>
          <w:color w:val="000000"/>
          <w:sz w:val="28"/>
          <w:szCs w:val="28"/>
        </w:rPr>
        <w:t>работники, отвечающие за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делопроизводств</w:t>
      </w:r>
      <w:r>
        <w:rPr>
          <w:rFonts w:ascii="Times New Roman" w:hAnsi="Times New Roman"/>
          <w:color w:val="000000"/>
          <w:sz w:val="28"/>
          <w:szCs w:val="28"/>
        </w:rPr>
        <w:t>о, а</w:t>
      </w:r>
      <w:r w:rsidRPr="001A4C6B">
        <w:rPr>
          <w:rFonts w:ascii="Times New Roman" w:hAnsi="Times New Roman"/>
          <w:color w:val="000000"/>
          <w:sz w:val="28"/>
          <w:szCs w:val="28"/>
        </w:rPr>
        <w:t>рхив</w:t>
      </w:r>
      <w:r>
        <w:rPr>
          <w:rFonts w:ascii="Times New Roman" w:hAnsi="Times New Roman"/>
          <w:color w:val="000000"/>
          <w:sz w:val="28"/>
          <w:szCs w:val="28"/>
        </w:rPr>
        <w:t xml:space="preserve"> и основные направления деятельности</w:t>
      </w:r>
      <w:r w:rsidRPr="00316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sz w:val="28"/>
          <w:szCs w:val="28"/>
        </w:rPr>
        <w:t xml:space="preserve">, работник Муниципального архива, источником комплектования которого выступает </w:t>
      </w:r>
      <w:r w:rsidRPr="00671C92">
        <w:rPr>
          <w:rFonts w:ascii="Times New Roman" w:hAnsi="Times New Roman"/>
          <w:bCs/>
          <w:sz w:val="28"/>
          <w:szCs w:val="28"/>
        </w:rPr>
        <w:t>Администрация</w:t>
      </w:r>
      <w:r w:rsidRPr="00671C92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BC31D8" w:rsidRPr="00671C92" w:rsidRDefault="00BC31D8" w:rsidP="00BC31D8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Предс</w:t>
      </w:r>
      <w:r>
        <w:rPr>
          <w:rFonts w:ascii="Times New Roman" w:hAnsi="Times New Roman"/>
          <w:color w:val="000000"/>
          <w:sz w:val="28"/>
          <w:szCs w:val="28"/>
        </w:rPr>
        <w:t>едателем ЭК назначается заместитель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326">
        <w:rPr>
          <w:rFonts w:ascii="Times New Roman" w:hAnsi="Times New Roman"/>
          <w:sz w:val="28"/>
          <w:szCs w:val="28"/>
        </w:rPr>
        <w:t xml:space="preserve">главы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sz w:val="28"/>
          <w:szCs w:val="28"/>
        </w:rPr>
        <w:t>.</w:t>
      </w:r>
    </w:p>
    <w:p w:rsidR="00BC31D8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</w:t>
      </w:r>
      <w:r w:rsidRPr="001A4C6B">
        <w:rPr>
          <w:rFonts w:ascii="Times New Roman" w:hAnsi="Times New Roman"/>
          <w:color w:val="000000"/>
          <w:sz w:val="28"/>
          <w:szCs w:val="28"/>
        </w:rPr>
        <w:lastRenderedPageBreak/>
        <w:t xml:space="preserve">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в области архивного дела, локальными нормативными </w:t>
      </w:r>
      <w:r w:rsidRPr="00D34326">
        <w:rPr>
          <w:rFonts w:ascii="Times New Roman" w:hAnsi="Times New Roman"/>
          <w:sz w:val="28"/>
          <w:szCs w:val="28"/>
        </w:rPr>
        <w:t xml:space="preserve">актами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.</w:t>
      </w:r>
      <w:r w:rsidRPr="001A4C6B">
        <w:rPr>
          <w:rFonts w:ascii="Times New Roman" w:hAnsi="Times New Roman"/>
          <w:color w:val="000000"/>
          <w:sz w:val="28"/>
          <w:szCs w:val="28"/>
        </w:rPr>
        <w:t> 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C31D8" w:rsidRDefault="00BC31D8" w:rsidP="00BC31D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II. Функции ЭК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6.1. Организует ежегодный отбор дел, образующихся в деятельности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D34326">
        <w:rPr>
          <w:rFonts w:ascii="Times New Roman" w:hAnsi="Times New Roman"/>
          <w:sz w:val="28"/>
          <w:szCs w:val="28"/>
        </w:rPr>
        <w:t>,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для хранения и уничтожения.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6.2. Рассматривает и принимает решения о согласовании: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1A4C6B">
        <w:rPr>
          <w:rFonts w:ascii="Times New Roman" w:hAnsi="Times New Roman"/>
          <w:color w:val="000000"/>
          <w:sz w:val="28"/>
          <w:szCs w:val="28"/>
        </w:rPr>
        <w:t>) описей дел по личному составу;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1A4C6B">
        <w:rPr>
          <w:rFonts w:ascii="Times New Roman" w:hAnsi="Times New Roman"/>
          <w:color w:val="000000"/>
          <w:sz w:val="28"/>
          <w:szCs w:val="28"/>
        </w:rPr>
        <w:t>) описей дел временных (свыше 10 лет) сроков хранения;</w:t>
      </w:r>
    </w:p>
    <w:p w:rsidR="00BC31D8" w:rsidRPr="00671C92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) номенклатуры дел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1A4C6B">
        <w:rPr>
          <w:rFonts w:ascii="Times New Roman" w:hAnsi="Times New Roman"/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) актов </w:t>
      </w:r>
      <w:r>
        <w:rPr>
          <w:rFonts w:ascii="Times New Roman" w:hAnsi="Times New Roman"/>
          <w:color w:val="000000"/>
          <w:sz w:val="28"/>
          <w:szCs w:val="28"/>
        </w:rPr>
        <w:t>о не обнаружении архивных документов, пути розыска которых исчерпаны</w:t>
      </w:r>
      <w:r w:rsidRPr="001A4C6B">
        <w:rPr>
          <w:rFonts w:ascii="Times New Roman" w:hAnsi="Times New Roman"/>
          <w:color w:val="000000"/>
          <w:sz w:val="28"/>
          <w:szCs w:val="28"/>
        </w:rPr>
        <w:t>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1A4C6B">
        <w:rPr>
          <w:rFonts w:ascii="Times New Roman" w:hAnsi="Times New Roman"/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) проектов локальных нормативных актов и методических документов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6.3. Обеспечивает представление на утверждение ЭПК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управления делами Воронежской области 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согласованных ЭК описей дел постоянного хранения управленческой и иных видов документации,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описей дел по личному составу, номенклатуры дел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не обнаружении документов Архивного фонда Российской Федерации, пути розыска которых исчерпаны</w:t>
      </w:r>
      <w:r w:rsidRPr="001A4C6B">
        <w:rPr>
          <w:rFonts w:ascii="Times New Roman" w:hAnsi="Times New Roman"/>
          <w:color w:val="000000"/>
          <w:sz w:val="28"/>
          <w:szCs w:val="28"/>
        </w:rPr>
        <w:t>.</w:t>
      </w:r>
    </w:p>
    <w:p w:rsidR="00BC31D8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рганизует для работников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D343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A4C6B">
        <w:rPr>
          <w:rFonts w:ascii="Times New Roman" w:hAnsi="Times New Roman"/>
          <w:color w:val="000000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повышению их квалификации.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C31D8" w:rsidRDefault="00BC31D8" w:rsidP="00BC31D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III. Права ЭК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ЭК имеет право:</w:t>
      </w:r>
    </w:p>
    <w:p w:rsidR="00BC31D8" w:rsidRPr="00671C92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7.1. Давать рекомендации работникам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рхив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.</w:t>
      </w:r>
    </w:p>
    <w:p w:rsidR="00BC31D8" w:rsidRPr="00671C92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7.2. Запрашивать у </w:t>
      </w:r>
      <w:r w:rsidRPr="006A5407">
        <w:rPr>
          <w:rFonts w:ascii="Times New Roman" w:hAnsi="Times New Roman"/>
          <w:sz w:val="28"/>
          <w:szCs w:val="28"/>
        </w:rPr>
        <w:t>работников</w:t>
      </w:r>
      <w:r w:rsidRPr="006A540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: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C31D8" w:rsidRPr="008B47A6" w:rsidRDefault="00BC31D8" w:rsidP="00BC31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B47A6"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7.3. Заслушивать на своих заседаниях </w:t>
      </w:r>
      <w:r>
        <w:rPr>
          <w:rFonts w:ascii="Times New Roman" w:hAnsi="Times New Roman"/>
          <w:color w:val="000000"/>
          <w:sz w:val="28"/>
          <w:szCs w:val="28"/>
        </w:rPr>
        <w:t>работников, отвечающих за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>а</w:t>
      </w:r>
      <w:r w:rsidRPr="006A5407">
        <w:rPr>
          <w:rFonts w:ascii="Times New Roman" w:hAnsi="Times New Roman"/>
          <w:sz w:val="28"/>
          <w:szCs w:val="28"/>
        </w:rPr>
        <w:t>рхив</w:t>
      </w:r>
      <w:r>
        <w:rPr>
          <w:rFonts w:ascii="Times New Roman" w:hAnsi="Times New Roman"/>
          <w:sz w:val="28"/>
          <w:szCs w:val="28"/>
        </w:rPr>
        <w:t>а</w:t>
      </w:r>
      <w:r w:rsidRPr="006A5407">
        <w:rPr>
          <w:rFonts w:ascii="Times New Roman" w:hAnsi="Times New Roman"/>
          <w:sz w:val="28"/>
          <w:szCs w:val="28"/>
        </w:rPr>
        <w:t xml:space="preserve">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 w:rsidRPr="00671C92">
        <w:rPr>
          <w:rFonts w:ascii="Times New Roman" w:hAnsi="Times New Roman"/>
          <w:color w:val="000000"/>
          <w:sz w:val="28"/>
          <w:szCs w:val="28"/>
        </w:rPr>
        <w:t>,</w:t>
      </w:r>
      <w:r w:rsidRPr="001A4C6B">
        <w:rPr>
          <w:rFonts w:ascii="Times New Roman" w:hAnsi="Times New Roman"/>
          <w:color w:val="000000"/>
          <w:sz w:val="28"/>
          <w:szCs w:val="28"/>
        </w:rPr>
        <w:t xml:space="preserve">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C31D8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7.6. Информировать руководство </w:t>
      </w:r>
      <w:r w:rsidRPr="00671C92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A4C6B">
        <w:rPr>
          <w:rFonts w:ascii="Times New Roman" w:hAnsi="Times New Roman"/>
          <w:color w:val="000000"/>
          <w:sz w:val="28"/>
          <w:szCs w:val="28"/>
        </w:rPr>
        <w:t>по вопросам, относящимся к компетенции ЭК. </w:t>
      </w:r>
    </w:p>
    <w:p w:rsidR="00BC31D8" w:rsidRDefault="00BC31D8" w:rsidP="00BC31D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4C6B">
        <w:rPr>
          <w:rFonts w:ascii="Times New Roman" w:hAnsi="Times New Roman"/>
          <w:b/>
          <w:bCs/>
          <w:color w:val="000000"/>
          <w:sz w:val="28"/>
          <w:szCs w:val="28"/>
        </w:rPr>
        <w:t>IV. Организация работы ЭК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ЭК взаимодействует </w:t>
      </w:r>
      <w:r>
        <w:rPr>
          <w:rFonts w:ascii="Times New Roman" w:hAnsi="Times New Roman"/>
          <w:color w:val="000000"/>
          <w:sz w:val="28"/>
          <w:szCs w:val="28"/>
        </w:rPr>
        <w:t>с М</w:t>
      </w:r>
      <w:r w:rsidRPr="001A4C6B">
        <w:rPr>
          <w:rFonts w:ascii="Times New Roman" w:hAnsi="Times New Roman"/>
          <w:color w:val="000000"/>
          <w:sz w:val="28"/>
          <w:szCs w:val="28"/>
        </w:rPr>
        <w:t>униципальным архивом</w:t>
      </w:r>
      <w:r>
        <w:rPr>
          <w:rFonts w:ascii="Times New Roman" w:hAnsi="Times New Roman"/>
          <w:color w:val="000000"/>
          <w:sz w:val="28"/>
          <w:szCs w:val="28"/>
        </w:rPr>
        <w:t xml:space="preserve"> и ЭПК управления делами 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>.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BC31D8" w:rsidRPr="001A4C6B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BC31D8" w:rsidRPr="001A4C6B" w:rsidRDefault="00BC31D8" w:rsidP="00BC31D8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BC31D8" w:rsidRDefault="00BC31D8" w:rsidP="00BC31D8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BC31D8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C31D8" w:rsidRPr="00E25F8B" w:rsidRDefault="00BC31D8" w:rsidP="00BC31D8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/>
      </w:tblPr>
      <w:tblGrid>
        <w:gridCol w:w="5103"/>
        <w:gridCol w:w="4678"/>
      </w:tblGrid>
      <w:tr w:rsidR="00BC31D8" w:rsidRPr="00E25F8B" w:rsidTr="00EC5409">
        <w:tc>
          <w:tcPr>
            <w:tcW w:w="5103" w:type="dxa"/>
          </w:tcPr>
          <w:p w:rsidR="00BC31D8" w:rsidRPr="00E25F8B" w:rsidRDefault="00BC31D8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C31D8" w:rsidRPr="00E25F8B" w:rsidRDefault="00BC31D8" w:rsidP="00EC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F8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C31D8" w:rsidRPr="00E25F8B" w:rsidRDefault="00BC31D8" w:rsidP="00EC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F8B">
              <w:rPr>
                <w:rFonts w:ascii="Times New Roman" w:hAnsi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BC31D8" w:rsidRPr="00E25F8B" w:rsidTr="00EC5409">
        <w:tc>
          <w:tcPr>
            <w:tcW w:w="5103" w:type="dxa"/>
          </w:tcPr>
          <w:p w:rsidR="00BC31D8" w:rsidRPr="00E25F8B" w:rsidRDefault="00BC31D8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31D8" w:rsidRPr="00E25F8B" w:rsidRDefault="00BC31D8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1D8" w:rsidRPr="001A4C6B" w:rsidRDefault="00BC31D8" w:rsidP="00BC31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Pr="00BC31D8" w:rsidRDefault="00BC31D8" w:rsidP="00BC31D8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BC31D8" w:rsidRPr="00BC31D8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BC31D8" w:rsidRPr="00D83A0F" w:rsidRDefault="00BC31D8" w:rsidP="00BC31D8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C31D8">
        <w:rPr>
          <w:rFonts w:ascii="Times New Roman" w:hAnsi="Times New Roman"/>
          <w:sz w:val="28"/>
          <w:szCs w:val="28"/>
        </w:rPr>
        <w:t xml:space="preserve">Ростошинского </w:t>
      </w:r>
      <w:r w:rsidRPr="00BC31D8">
        <w:rPr>
          <w:rFonts w:ascii="Times New Roman" w:hAnsi="Times New Roman"/>
          <w:color w:val="000000"/>
          <w:sz w:val="28"/>
          <w:szCs w:val="28"/>
        </w:rPr>
        <w:t>сельского поселения Эртильского муниципального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BC31D8" w:rsidRPr="00D83A0F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BC31D8" w:rsidRPr="00D83A0F" w:rsidRDefault="00BC31D8" w:rsidP="00BC31D8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24.01.2025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szCs w:val="28"/>
        </w:rPr>
      </w:pPr>
    </w:p>
    <w:p w:rsidR="00BC31D8" w:rsidRDefault="00BC31D8" w:rsidP="00BC31D8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BC31D8" w:rsidRDefault="00BC31D8" w:rsidP="00BC31D8">
      <w:pPr>
        <w:pStyle w:val="a3"/>
        <w:jc w:val="center"/>
        <w:rPr>
          <w:b/>
        </w:rPr>
      </w:pPr>
      <w:r w:rsidRPr="004C167E">
        <w:rPr>
          <w:b/>
        </w:rPr>
        <w:t xml:space="preserve">Состав экспертной комиссии </w:t>
      </w:r>
    </w:p>
    <w:p w:rsidR="00BC31D8" w:rsidRDefault="00BC31D8" w:rsidP="00BC31D8">
      <w:pPr>
        <w:pStyle w:val="a3"/>
        <w:jc w:val="center"/>
        <w:rPr>
          <w:b/>
        </w:rPr>
      </w:pPr>
      <w:r w:rsidRPr="004C167E">
        <w:rPr>
          <w:b/>
        </w:rPr>
        <w:t xml:space="preserve">администрации </w:t>
      </w:r>
      <w:r>
        <w:rPr>
          <w:b/>
        </w:rPr>
        <w:t>Ростошинского</w:t>
      </w:r>
      <w:r w:rsidRPr="004C167E">
        <w:rPr>
          <w:b/>
          <w:bCs/>
        </w:rPr>
        <w:t xml:space="preserve"> </w:t>
      </w:r>
      <w:r w:rsidRPr="004C167E">
        <w:rPr>
          <w:b/>
        </w:rPr>
        <w:t>сельского поселения</w:t>
      </w:r>
      <w:r>
        <w:rPr>
          <w:b/>
        </w:rPr>
        <w:t xml:space="preserve"> </w:t>
      </w:r>
    </w:p>
    <w:p w:rsidR="00BC31D8" w:rsidRPr="004C167E" w:rsidRDefault="00BC31D8" w:rsidP="00BC31D8">
      <w:pPr>
        <w:pStyle w:val="a3"/>
        <w:jc w:val="center"/>
        <w:rPr>
          <w:b/>
        </w:rPr>
      </w:pPr>
      <w:r>
        <w:rPr>
          <w:b/>
        </w:rPr>
        <w:t>Эртильского муниципального района Воронежской области</w:t>
      </w:r>
    </w:p>
    <w:p w:rsidR="00BC31D8" w:rsidRPr="004C167E" w:rsidRDefault="00BC31D8" w:rsidP="00BC31D8">
      <w:pPr>
        <w:pStyle w:val="a3"/>
      </w:pPr>
    </w:p>
    <w:p w:rsidR="00BC31D8" w:rsidRDefault="00BC31D8" w:rsidP="00BC31D8">
      <w:pPr>
        <w:pStyle w:val="a3"/>
        <w:ind w:firstLine="709"/>
      </w:pPr>
      <w:r w:rsidRPr="004C167E">
        <w:t>-</w:t>
      </w:r>
      <w:r>
        <w:t xml:space="preserve"> </w:t>
      </w:r>
      <w:r w:rsidR="00810D28">
        <w:t>Стебунова Антонина Юрьевна</w:t>
      </w:r>
      <w:r w:rsidRPr="004C167E">
        <w:t xml:space="preserve"> - председатель комиссии, </w:t>
      </w:r>
      <w:r w:rsidR="00810D28">
        <w:t>ведущий специалист администрации</w:t>
      </w:r>
      <w:r w:rsidRPr="004C167E">
        <w:t xml:space="preserve">  </w:t>
      </w:r>
      <w:r>
        <w:t>Ростошинского</w:t>
      </w:r>
      <w:r>
        <w:rPr>
          <w:bCs/>
        </w:rPr>
        <w:t xml:space="preserve"> </w:t>
      </w:r>
      <w:r w:rsidRPr="004C167E">
        <w:t>сельского поселения;</w:t>
      </w:r>
    </w:p>
    <w:p w:rsidR="00BC31D8" w:rsidRPr="004C167E" w:rsidRDefault="00BC31D8" w:rsidP="00BC31D8">
      <w:pPr>
        <w:pStyle w:val="a3"/>
        <w:ind w:firstLine="709"/>
      </w:pPr>
    </w:p>
    <w:p w:rsidR="00BC31D8" w:rsidRDefault="00BC31D8" w:rsidP="00BC31D8">
      <w:pPr>
        <w:pStyle w:val="a3"/>
        <w:ind w:firstLine="709"/>
      </w:pPr>
      <w:r w:rsidRPr="004C167E">
        <w:t xml:space="preserve">- </w:t>
      </w:r>
      <w:r w:rsidR="00810D28">
        <w:t>Масликова Наталия Александровна</w:t>
      </w:r>
      <w:r>
        <w:t xml:space="preserve"> </w:t>
      </w:r>
      <w:r w:rsidRPr="004C167E">
        <w:t xml:space="preserve">-  секретарь комиссии, </w:t>
      </w:r>
      <w:r w:rsidR="00810D28">
        <w:t>старший инспектор</w:t>
      </w:r>
      <w:r>
        <w:t xml:space="preserve">  </w:t>
      </w:r>
      <w:r w:rsidR="00810D28">
        <w:t xml:space="preserve">по земельным вопросам </w:t>
      </w:r>
      <w:r w:rsidRPr="004C167E">
        <w:t xml:space="preserve">администрации </w:t>
      </w:r>
      <w:r>
        <w:t xml:space="preserve">Ростошинского  </w:t>
      </w:r>
      <w:r w:rsidRPr="004C167E">
        <w:t>сельского поселения;</w:t>
      </w:r>
    </w:p>
    <w:p w:rsidR="00BC31D8" w:rsidRPr="004C167E" w:rsidRDefault="00BC31D8" w:rsidP="00BC31D8">
      <w:pPr>
        <w:pStyle w:val="a3"/>
        <w:ind w:firstLine="709"/>
      </w:pPr>
    </w:p>
    <w:p w:rsidR="00BC31D8" w:rsidRPr="004C167E" w:rsidRDefault="00BC31D8" w:rsidP="00BC31D8">
      <w:pPr>
        <w:pStyle w:val="a3"/>
        <w:ind w:firstLine="709"/>
      </w:pPr>
      <w:r w:rsidRPr="004C167E">
        <w:t xml:space="preserve">- </w:t>
      </w:r>
      <w:r>
        <w:t>Рягузова Лидия Ивановна</w:t>
      </w:r>
      <w:r w:rsidRPr="004C167E">
        <w:t xml:space="preserve"> – </w:t>
      </w:r>
      <w:r w:rsidR="00810D28">
        <w:t>старший инспектор по архивным вопросам</w:t>
      </w:r>
      <w:r w:rsidRPr="004C167E">
        <w:t xml:space="preserve"> администрации </w:t>
      </w:r>
      <w:r>
        <w:t>Эртиль</w:t>
      </w:r>
      <w:r w:rsidRPr="004C167E">
        <w:t>ского муниципального района (по согласованию).</w:t>
      </w:r>
    </w:p>
    <w:p w:rsidR="00BC31D8" w:rsidRDefault="00BC31D8" w:rsidP="00BC31D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C31D8" w:rsidRDefault="00BC31D8" w:rsidP="00BC31D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C31D8" w:rsidRPr="00C951FD" w:rsidRDefault="00BC31D8" w:rsidP="00BC31D8">
      <w:pPr>
        <w:ind w:firstLine="708"/>
        <w:rPr>
          <w:lang w:eastAsia="en-US"/>
        </w:rPr>
      </w:pPr>
    </w:p>
    <w:p w:rsidR="005613AE" w:rsidRPr="00D83A0F" w:rsidRDefault="005613AE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EB7520" w:rsidRPr="000F7579" w:rsidRDefault="00EB7520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EB7520" w:rsidRPr="000F7579" w:rsidSect="005613AE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37" w:rsidRDefault="00AC7237" w:rsidP="00575454">
      <w:r>
        <w:separator/>
      </w:r>
    </w:p>
  </w:endnote>
  <w:endnote w:type="continuationSeparator" w:id="0">
    <w:p w:rsidR="00AC7237" w:rsidRDefault="00AC7237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37" w:rsidRDefault="00AC7237" w:rsidP="00575454">
      <w:r>
        <w:separator/>
      </w:r>
    </w:p>
  </w:footnote>
  <w:footnote w:type="continuationSeparator" w:id="0">
    <w:p w:rsidR="00AC7237" w:rsidRDefault="00AC7237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61022C"/>
    <w:multiLevelType w:val="hybridMultilevel"/>
    <w:tmpl w:val="CDFA88C0"/>
    <w:lvl w:ilvl="0" w:tplc="F86AB7DA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16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9"/>
  </w:num>
  <w:num w:numId="14">
    <w:abstractNumId w:val="1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0F7579"/>
    <w:rsid w:val="001076A6"/>
    <w:rsid w:val="00107A00"/>
    <w:rsid w:val="00140C7A"/>
    <w:rsid w:val="00173C0A"/>
    <w:rsid w:val="00185D8D"/>
    <w:rsid w:val="001A4AD7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54743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E00F4"/>
    <w:rsid w:val="004F312E"/>
    <w:rsid w:val="004F57D9"/>
    <w:rsid w:val="00506464"/>
    <w:rsid w:val="0051447E"/>
    <w:rsid w:val="005310A6"/>
    <w:rsid w:val="005613AE"/>
    <w:rsid w:val="00574D76"/>
    <w:rsid w:val="00575454"/>
    <w:rsid w:val="00590767"/>
    <w:rsid w:val="005B260B"/>
    <w:rsid w:val="005B2C9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E6D5D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D566A"/>
    <w:rsid w:val="007F180F"/>
    <w:rsid w:val="008078B7"/>
    <w:rsid w:val="00810D28"/>
    <w:rsid w:val="008126FA"/>
    <w:rsid w:val="00827698"/>
    <w:rsid w:val="00870E80"/>
    <w:rsid w:val="008902B6"/>
    <w:rsid w:val="008A0A45"/>
    <w:rsid w:val="008B6E14"/>
    <w:rsid w:val="008E2893"/>
    <w:rsid w:val="008E743B"/>
    <w:rsid w:val="008E7DB1"/>
    <w:rsid w:val="00923CAD"/>
    <w:rsid w:val="00932200"/>
    <w:rsid w:val="009629E4"/>
    <w:rsid w:val="00991690"/>
    <w:rsid w:val="00992787"/>
    <w:rsid w:val="009F0DEB"/>
    <w:rsid w:val="00A159D1"/>
    <w:rsid w:val="00A63307"/>
    <w:rsid w:val="00A63816"/>
    <w:rsid w:val="00A72ECE"/>
    <w:rsid w:val="00A87601"/>
    <w:rsid w:val="00AA2559"/>
    <w:rsid w:val="00AC08AB"/>
    <w:rsid w:val="00AC7237"/>
    <w:rsid w:val="00AE46A9"/>
    <w:rsid w:val="00AF0840"/>
    <w:rsid w:val="00B17303"/>
    <w:rsid w:val="00B512B4"/>
    <w:rsid w:val="00B5709E"/>
    <w:rsid w:val="00B65C33"/>
    <w:rsid w:val="00B93D8C"/>
    <w:rsid w:val="00B94120"/>
    <w:rsid w:val="00B948CD"/>
    <w:rsid w:val="00BA0EF8"/>
    <w:rsid w:val="00BA5493"/>
    <w:rsid w:val="00BB20DB"/>
    <w:rsid w:val="00BB5DAA"/>
    <w:rsid w:val="00BC31D8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C7467"/>
    <w:rsid w:val="00CD1F81"/>
    <w:rsid w:val="00CD2AB1"/>
    <w:rsid w:val="00CD4716"/>
    <w:rsid w:val="00CE5DC6"/>
    <w:rsid w:val="00D0470D"/>
    <w:rsid w:val="00D321D2"/>
    <w:rsid w:val="00D51C6A"/>
    <w:rsid w:val="00D83A0F"/>
    <w:rsid w:val="00DB1BB8"/>
    <w:rsid w:val="00DC2591"/>
    <w:rsid w:val="00DC6489"/>
    <w:rsid w:val="00E64B53"/>
    <w:rsid w:val="00E87ABE"/>
    <w:rsid w:val="00E939B0"/>
    <w:rsid w:val="00EA7523"/>
    <w:rsid w:val="00EB7520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79AA-9A24-4BDE-BF69-5E1DF8F8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6</cp:revision>
  <cp:lastPrinted>2025-01-31T06:11:00Z</cp:lastPrinted>
  <dcterms:created xsi:type="dcterms:W3CDTF">2025-01-24T10:03:00Z</dcterms:created>
  <dcterms:modified xsi:type="dcterms:W3CDTF">2025-01-31T06:12:00Z</dcterms:modified>
</cp:coreProperties>
</file>